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2AEE" w:rsidP="672D03C6" w:rsidRDefault="408BF04D" w14:paraId="661145C4" w14:textId="0FC6FDFC">
      <w:pPr>
        <w:pStyle w:val="Normal"/>
        <w:spacing w:line="257" w:lineRule="exact"/>
        <w:rPr>
          <w:rFonts w:ascii="Calibri" w:hAnsi="Calibri" w:eastAsia="Calibri" w:cs="Calibri"/>
          <w:b w:val="1"/>
          <w:bCs w:val="1"/>
          <w:sz w:val="28"/>
          <w:szCs w:val="28"/>
        </w:rPr>
      </w:pPr>
    </w:p>
    <w:p w:rsidR="00332AEE" w:rsidP="672D03C6" w:rsidRDefault="408BF04D" w14:paraId="6F4DC39D" w14:textId="663BD994">
      <w:pPr>
        <w:pStyle w:val="Normal"/>
        <w:spacing w:line="257" w:lineRule="exact"/>
        <w:rPr>
          <w:rFonts w:ascii="Calibri" w:hAnsi="Calibri" w:eastAsia="Calibri" w:cs="Calibri"/>
          <w:b w:val="1"/>
          <w:bCs w:val="1"/>
          <w:sz w:val="32"/>
          <w:szCs w:val="32"/>
        </w:rPr>
      </w:pPr>
      <w:r w:rsidRPr="672D03C6" w:rsidR="408BF04D">
        <w:rPr>
          <w:rFonts w:ascii="Calibri" w:hAnsi="Calibri" w:eastAsia="Calibri" w:cs="Calibri"/>
          <w:b w:val="1"/>
          <w:bCs w:val="1"/>
          <w:sz w:val="28"/>
          <w:szCs w:val="28"/>
        </w:rPr>
        <w:t>Sample Social Media Language to Accompany P</w:t>
      </w:r>
      <w:r w:rsidRPr="672D03C6" w:rsidR="286C1B64">
        <w:rPr>
          <w:rFonts w:ascii="Calibri" w:hAnsi="Calibri" w:eastAsia="Calibri" w:cs="Calibri"/>
          <w:b w:val="1"/>
          <w:bCs w:val="1"/>
          <w:sz w:val="28"/>
          <w:szCs w:val="28"/>
        </w:rPr>
        <w:t xml:space="preserve">ublic </w:t>
      </w:r>
      <w:r w:rsidRPr="672D03C6" w:rsidR="408BF04D">
        <w:rPr>
          <w:rFonts w:ascii="Calibri" w:hAnsi="Calibri" w:eastAsia="Calibri" w:cs="Calibri"/>
          <w:b w:val="1"/>
          <w:bCs w:val="1"/>
          <w:sz w:val="28"/>
          <w:szCs w:val="28"/>
        </w:rPr>
        <w:t>D</w:t>
      </w:r>
      <w:r w:rsidRPr="672D03C6" w:rsidR="7FEF7810">
        <w:rPr>
          <w:rFonts w:ascii="Calibri" w:hAnsi="Calibri" w:eastAsia="Calibri" w:cs="Calibri"/>
          <w:b w:val="1"/>
          <w:bCs w:val="1"/>
          <w:sz w:val="28"/>
          <w:szCs w:val="28"/>
        </w:rPr>
        <w:t>efense</w:t>
      </w:r>
      <w:r w:rsidRPr="672D03C6" w:rsidR="408BF04D">
        <w:rPr>
          <w:rFonts w:ascii="Calibri" w:hAnsi="Calibri" w:eastAsia="Calibri" w:cs="Calibri"/>
          <w:b w:val="1"/>
          <w:bCs w:val="1"/>
          <w:sz w:val="28"/>
          <w:szCs w:val="28"/>
        </w:rPr>
        <w:t xml:space="preserve"> Budget Graphics</w:t>
      </w:r>
    </w:p>
    <w:p w:rsidR="00332AEE" w:rsidP="0BFE8AB9" w:rsidRDefault="2979F850" w14:paraId="3EAFCCF9" w14:textId="6F773DC9">
      <w:pPr>
        <w:spacing w:line="257" w:lineRule="exact"/>
        <w:rPr>
          <w:rFonts w:ascii="Calibri" w:hAnsi="Calibri" w:eastAsia="Calibri" w:cs="Calibri"/>
          <w:color w:val="000000" w:themeColor="text1"/>
        </w:rPr>
      </w:pPr>
      <w:r w:rsidRPr="6AD38B68">
        <w:rPr>
          <w:rFonts w:ascii="Calibri" w:hAnsi="Calibri" w:eastAsia="Calibri" w:cs="Calibri"/>
          <w:color w:val="000000" w:themeColor="text1"/>
        </w:rPr>
        <w:t xml:space="preserve">For any questions regarding </w:t>
      </w:r>
      <w:r w:rsidRPr="6AD38B68" w:rsidR="29D370E3">
        <w:rPr>
          <w:rFonts w:ascii="Calibri" w:hAnsi="Calibri" w:eastAsia="Calibri" w:cs="Calibri"/>
          <w:color w:val="000000" w:themeColor="text1"/>
        </w:rPr>
        <w:t xml:space="preserve">the graphics and </w:t>
      </w:r>
      <w:r w:rsidRPr="6AD38B68">
        <w:rPr>
          <w:rFonts w:ascii="Calibri" w:hAnsi="Calibri" w:eastAsia="Calibri" w:cs="Calibri"/>
          <w:color w:val="000000" w:themeColor="text1"/>
        </w:rPr>
        <w:t xml:space="preserve">how to utilize the materials on social media platforms, please contact Kate Holden, </w:t>
      </w:r>
      <w:hyperlink r:id="rId8">
        <w:r w:rsidRPr="6AD38B68">
          <w:rPr>
            <w:rStyle w:val="Hyperlink"/>
            <w:rFonts w:ascii="Calibri" w:hAnsi="Calibri" w:eastAsia="Calibri" w:cs="Calibri"/>
          </w:rPr>
          <w:t>kholden@nacdl.org</w:t>
        </w:r>
      </w:hyperlink>
      <w:r w:rsidRPr="6AD38B68">
        <w:rPr>
          <w:rFonts w:ascii="Calibri" w:hAnsi="Calibri" w:eastAsia="Calibri" w:cs="Calibri"/>
        </w:rPr>
        <w:t xml:space="preserve">, </w:t>
      </w:r>
      <w:r w:rsidRPr="6AD38B68" w:rsidR="623C793F">
        <w:rPr>
          <w:rFonts w:ascii="Calibri" w:hAnsi="Calibri" w:eastAsia="Calibri" w:cs="Calibri"/>
        </w:rPr>
        <w:t xml:space="preserve">or Madeline </w:t>
      </w:r>
      <w:proofErr w:type="spellStart"/>
      <w:r w:rsidRPr="6AD38B68" w:rsidR="623C793F">
        <w:rPr>
          <w:rFonts w:ascii="Calibri" w:hAnsi="Calibri" w:eastAsia="Calibri" w:cs="Calibri"/>
        </w:rPr>
        <w:t>Sklar</w:t>
      </w:r>
      <w:proofErr w:type="spellEnd"/>
      <w:r w:rsidRPr="6AD38B68" w:rsidR="623C793F">
        <w:rPr>
          <w:rFonts w:ascii="Calibri" w:hAnsi="Calibri" w:eastAsia="Calibri" w:cs="Calibri"/>
        </w:rPr>
        <w:t xml:space="preserve">, </w:t>
      </w:r>
      <w:hyperlink r:id="rId9">
        <w:r w:rsidRPr="6AD38B68" w:rsidR="623C793F">
          <w:rPr>
            <w:rStyle w:val="Hyperlink"/>
            <w:rFonts w:ascii="Calibri" w:hAnsi="Calibri" w:eastAsia="Calibri" w:cs="Calibri"/>
          </w:rPr>
          <w:t>msklar@nacdl.org</w:t>
        </w:r>
      </w:hyperlink>
      <w:r w:rsidRPr="6AD38B68" w:rsidR="623C793F">
        <w:rPr>
          <w:rFonts w:ascii="Calibri" w:hAnsi="Calibri" w:eastAsia="Calibri" w:cs="Calibri"/>
        </w:rPr>
        <w:t xml:space="preserve">; </w:t>
      </w:r>
    </w:p>
    <w:p w:rsidR="00332AEE" w:rsidP="0BFE8AB9" w:rsidRDefault="2979F850" w14:paraId="4C6B4E2B" w14:textId="1D98B7EF">
      <w:pPr>
        <w:spacing w:line="257" w:lineRule="exact"/>
        <w:rPr>
          <w:rFonts w:ascii="Calibri" w:hAnsi="Calibri" w:eastAsia="Calibri" w:cs="Calibri"/>
          <w:color w:val="000000" w:themeColor="text1"/>
        </w:rPr>
      </w:pPr>
      <w:r w:rsidRPr="0BFE8AB9">
        <w:rPr>
          <w:rFonts w:ascii="Calibri" w:hAnsi="Calibri" w:eastAsia="Calibri" w:cs="Calibri"/>
          <w:color w:val="000000" w:themeColor="text1"/>
        </w:rPr>
        <w:t>For any questions about NACDL’s work in public defense, please contact Bonnie Hoffman</w:t>
      </w:r>
      <w:r w:rsidRPr="0BFE8AB9" w:rsidR="33362B1B">
        <w:rPr>
          <w:rFonts w:ascii="Calibri" w:hAnsi="Calibri" w:eastAsia="Calibri" w:cs="Calibri"/>
          <w:color w:val="000000" w:themeColor="text1"/>
        </w:rPr>
        <w:t xml:space="preserve">, </w:t>
      </w:r>
      <w:hyperlink r:id="rId10">
        <w:r w:rsidRPr="0BFE8AB9" w:rsidR="33362B1B">
          <w:rPr>
            <w:rStyle w:val="Hyperlink"/>
            <w:rFonts w:ascii="Calibri" w:hAnsi="Calibri" w:eastAsia="Calibri" w:cs="Calibri"/>
          </w:rPr>
          <w:t>bhoffman@nacdl.org</w:t>
        </w:r>
      </w:hyperlink>
      <w:r w:rsidRPr="0BFE8AB9" w:rsidR="33362B1B">
        <w:rPr>
          <w:rFonts w:ascii="Calibri" w:hAnsi="Calibri" w:eastAsia="Calibri" w:cs="Calibri"/>
          <w:color w:val="000000" w:themeColor="text1"/>
        </w:rPr>
        <w:t xml:space="preserve">; </w:t>
      </w:r>
      <w:r w:rsidRPr="0BFE8AB9">
        <w:rPr>
          <w:rFonts w:ascii="Calibri" w:hAnsi="Calibri" w:eastAsia="Calibri" w:cs="Calibri"/>
          <w:color w:val="000000" w:themeColor="text1"/>
        </w:rPr>
        <w:t xml:space="preserve"> </w:t>
      </w:r>
    </w:p>
    <w:p w:rsidR="00332AEE" w:rsidP="672D03C6" w:rsidRDefault="1C350A8E" w14:paraId="7CF1A3A6" w14:textId="33E6E57C">
      <w:pPr>
        <w:spacing w:line="257" w:lineRule="exact"/>
        <w:rPr>
          <w:rFonts w:ascii="Calibri" w:hAnsi="Calibri" w:eastAsia="Calibri" w:cs="Calibri"/>
          <w:color w:val="000000" w:themeColor="text1" w:themeTint="FF" w:themeShade="FF"/>
        </w:rPr>
      </w:pPr>
      <w:r w:rsidRPr="672D03C6" w:rsidR="2979F850">
        <w:rPr>
          <w:rFonts w:ascii="Calibri" w:hAnsi="Calibri" w:eastAsia="Calibri" w:cs="Calibri"/>
          <w:color w:val="000000" w:themeColor="text1" w:themeTint="FF" w:themeShade="FF"/>
        </w:rPr>
        <w:t>For any questions about NACDL’s legislative advocacy, please contact Monica Reid</w:t>
      </w:r>
      <w:r w:rsidRPr="672D03C6" w:rsidR="418EEBD8">
        <w:rPr>
          <w:rFonts w:ascii="Calibri" w:hAnsi="Calibri" w:eastAsia="Calibri" w:cs="Calibri"/>
          <w:color w:val="000000" w:themeColor="text1" w:themeTint="FF" w:themeShade="FF"/>
        </w:rPr>
        <w:t xml:space="preserve">, </w:t>
      </w:r>
      <w:hyperlink r:id="R594f920cccca4ef4">
        <w:r w:rsidRPr="672D03C6" w:rsidR="418EEBD8">
          <w:rPr>
            <w:rStyle w:val="Hyperlink"/>
            <w:rFonts w:ascii="Calibri" w:hAnsi="Calibri" w:eastAsia="Calibri" w:cs="Calibri"/>
          </w:rPr>
          <w:t>mreid@nacdl.org</w:t>
        </w:r>
      </w:hyperlink>
      <w:r w:rsidRPr="672D03C6" w:rsidR="418EEBD8">
        <w:rPr>
          <w:rFonts w:ascii="Calibri" w:hAnsi="Calibri" w:eastAsia="Calibri" w:cs="Calibri"/>
          <w:color w:val="000000" w:themeColor="text1" w:themeTint="FF" w:themeShade="FF"/>
        </w:rPr>
        <w:t>.</w:t>
      </w:r>
      <w:r w:rsidRPr="672D03C6" w:rsidR="2979F850">
        <w:rPr>
          <w:rFonts w:ascii="Calibri" w:hAnsi="Calibri" w:eastAsia="Calibri" w:cs="Calibri"/>
          <w:color w:val="000000" w:themeColor="text1" w:themeTint="FF" w:themeShade="FF"/>
        </w:rPr>
        <w:t xml:space="preserve"> </w:t>
      </w:r>
    </w:p>
    <w:p w:rsidR="00332AEE" w:rsidP="672D03C6" w:rsidRDefault="1C350A8E" w14:paraId="085DE234" w14:textId="76C278F8">
      <w:pPr>
        <w:spacing w:line="257" w:lineRule="exact"/>
      </w:pPr>
      <w:r w:rsidRPr="4C57C5D6" w:rsidR="400E90D2">
        <w:rPr>
          <w:rFonts w:ascii="Calibri" w:hAnsi="Calibri" w:eastAsia="Calibri" w:cs="Calibri"/>
          <w:color w:val="000000" w:themeColor="text1" w:themeTint="FF" w:themeShade="FF"/>
        </w:rPr>
        <w:t xml:space="preserve">Make sure to tag NACDL on </w:t>
      </w:r>
      <w:hyperlink r:id="R66da442d3bd54ee6">
        <w:r w:rsidRPr="4C57C5D6" w:rsidR="400E90D2">
          <w:rPr>
            <w:rStyle w:val="Hyperlink"/>
            <w:rFonts w:ascii="Calibri" w:hAnsi="Calibri" w:eastAsia="Calibri" w:cs="Calibri"/>
          </w:rPr>
          <w:t>Facebook</w:t>
        </w:r>
      </w:hyperlink>
      <w:r w:rsidRPr="4C57C5D6" w:rsidR="400E90D2">
        <w:rPr>
          <w:rFonts w:ascii="Calibri" w:hAnsi="Calibri" w:eastAsia="Calibri" w:cs="Calibri"/>
          <w:color w:val="000000" w:themeColor="text1" w:themeTint="FF" w:themeShade="FF"/>
        </w:rPr>
        <w:t xml:space="preserve">, </w:t>
      </w:r>
      <w:hyperlink r:id="R8a4f7d16a0a84ac3">
        <w:r w:rsidRPr="4C57C5D6" w:rsidR="400E90D2">
          <w:rPr>
            <w:rStyle w:val="Hyperlink"/>
            <w:rFonts w:ascii="Calibri" w:hAnsi="Calibri" w:eastAsia="Calibri" w:cs="Calibri"/>
          </w:rPr>
          <w:t>Twitter</w:t>
        </w:r>
      </w:hyperlink>
      <w:r w:rsidRPr="4C57C5D6" w:rsidR="400E90D2">
        <w:rPr>
          <w:rFonts w:ascii="Calibri" w:hAnsi="Calibri" w:eastAsia="Calibri" w:cs="Calibri"/>
          <w:color w:val="000000" w:themeColor="text1" w:themeTint="FF" w:themeShade="FF"/>
        </w:rPr>
        <w:t xml:space="preserve">, and </w:t>
      </w:r>
      <w:hyperlink r:id="R9aa8667bd6f24639">
        <w:r w:rsidRPr="4C57C5D6" w:rsidR="400E90D2">
          <w:rPr>
            <w:rStyle w:val="Hyperlink"/>
            <w:rFonts w:ascii="Calibri" w:hAnsi="Calibri" w:eastAsia="Calibri" w:cs="Calibri"/>
          </w:rPr>
          <w:t>Instagram</w:t>
        </w:r>
      </w:hyperlink>
      <w:r w:rsidRPr="4C57C5D6" w:rsidR="400E90D2">
        <w:rPr>
          <w:rFonts w:ascii="Calibri" w:hAnsi="Calibri" w:eastAsia="Calibri" w:cs="Calibri"/>
          <w:color w:val="000000" w:themeColor="text1" w:themeTint="FF" w:themeShade="FF"/>
        </w:rPr>
        <w:t xml:space="preserve"> when sharing!</w:t>
      </w:r>
    </w:p>
    <w:p w:rsidR="00332AEE" w:rsidP="672D03C6" w:rsidRDefault="1C350A8E" w14:paraId="3C29427E" w14:textId="54AB14EE">
      <w:pPr>
        <w:pStyle w:val="ListParagraph"/>
        <w:numPr>
          <w:ilvl w:val="0"/>
          <w:numId w:val="2"/>
        </w:numPr>
        <w:spacing w:line="257" w:lineRule="exact"/>
        <w:ind/>
        <w:rPr>
          <w:rFonts w:ascii="Calibri" w:hAnsi="Calibri" w:eastAsia="Calibri" w:cs="Calibri" w:asciiTheme="minorAscii" w:hAnsiTheme="minorAscii" w:eastAsiaTheme="minorAscii" w:cstheme="minorAscii"/>
          <w:sz w:val="24"/>
          <w:szCs w:val="24"/>
        </w:rPr>
      </w:pPr>
      <w:r w:rsidRPr="672D03C6" w:rsidR="59A08977">
        <w:rPr>
          <w:rFonts w:ascii="Calibri" w:hAnsi="Calibri" w:eastAsia="Calibri" w:cs="Calibri"/>
          <w:b w:val="1"/>
          <w:bCs w:val="1"/>
          <w:sz w:val="24"/>
          <w:szCs w:val="24"/>
          <w:u w:val="single"/>
        </w:rPr>
        <w:t xml:space="preserve">Social </w:t>
      </w:r>
      <w:r w:rsidRPr="672D03C6" w:rsidR="1C350A8E">
        <w:rPr>
          <w:rFonts w:ascii="Calibri" w:hAnsi="Calibri" w:eastAsia="Calibri" w:cs="Calibri"/>
          <w:b w:val="1"/>
          <w:bCs w:val="1"/>
          <w:sz w:val="24"/>
          <w:szCs w:val="24"/>
          <w:u w:val="single"/>
        </w:rPr>
        <w:t>language</w:t>
      </w:r>
      <w:r w:rsidRPr="672D03C6" w:rsidR="1D7C6F0B">
        <w:rPr>
          <w:rFonts w:ascii="Calibri" w:hAnsi="Calibri" w:eastAsia="Calibri" w:cs="Calibri"/>
          <w:b w:val="1"/>
          <w:bCs w:val="1"/>
          <w:sz w:val="24"/>
          <w:szCs w:val="24"/>
          <w:u w:val="single"/>
        </w:rPr>
        <w:t xml:space="preserve"> for Constitution Graphic One</w:t>
      </w:r>
      <w:r w:rsidRPr="672D03C6" w:rsidR="1C350A8E">
        <w:rPr>
          <w:rFonts w:ascii="Calibri" w:hAnsi="Calibri" w:eastAsia="Calibri" w:cs="Calibri"/>
          <w:b w:val="1"/>
          <w:bCs w:val="1"/>
          <w:sz w:val="24"/>
          <w:szCs w:val="24"/>
        </w:rPr>
        <w:t xml:space="preserve">: </w:t>
      </w:r>
      <w:r w:rsidRPr="672D03C6" w:rsidR="1C350A8E">
        <w:rPr>
          <w:rFonts w:ascii="Calibri" w:hAnsi="Calibri" w:eastAsia="Calibri" w:cs="Calibri"/>
          <w:sz w:val="24"/>
          <w:szCs w:val="24"/>
        </w:rPr>
        <w:t>The Sixth Amendment guarantees the right to a lawyer in all criminal prosecutions. #ProtectPublicDefense</w:t>
      </w:r>
      <w:r>
        <w:br/>
      </w:r>
    </w:p>
    <w:p w:rsidR="00332AEE" w:rsidP="672D03C6" w:rsidRDefault="1C350A8E" w14:paraId="07F71CEA" w14:textId="00EED1D5">
      <w:pPr>
        <w:pStyle w:val="ListParagraph"/>
        <w:numPr>
          <w:ilvl w:val="0"/>
          <w:numId w:val="2"/>
        </w:numPr>
        <w:spacing w:line="257" w:lineRule="exact"/>
        <w:ind/>
        <w:rPr>
          <w:rFonts w:ascii="Calibri" w:hAnsi="Calibri" w:eastAsia="Calibri" w:cs="Calibri" w:asciiTheme="minorAscii" w:hAnsiTheme="minorAscii" w:eastAsiaTheme="minorAscii" w:cstheme="minorAscii"/>
          <w:sz w:val="24"/>
          <w:szCs w:val="24"/>
        </w:rPr>
      </w:pPr>
      <w:r w:rsidRPr="672D03C6" w:rsidR="2F1BF206">
        <w:rPr>
          <w:rFonts w:eastAsia="" w:eastAsiaTheme="minorEastAsia"/>
          <w:b w:val="1"/>
          <w:bCs w:val="1"/>
          <w:sz w:val="24"/>
          <w:szCs w:val="24"/>
          <w:u w:val="single"/>
        </w:rPr>
        <w:t xml:space="preserve">Social language for </w:t>
      </w:r>
      <w:r w:rsidRPr="672D03C6" w:rsidR="77A2177A">
        <w:rPr>
          <w:rFonts w:eastAsia="" w:eastAsiaTheme="minorEastAsia"/>
          <w:b w:val="1"/>
          <w:bCs w:val="1"/>
          <w:sz w:val="24"/>
          <w:szCs w:val="24"/>
          <w:u w:val="single"/>
        </w:rPr>
        <w:t>Constitution</w:t>
      </w:r>
      <w:r w:rsidRPr="672D03C6" w:rsidR="77A2177A">
        <w:rPr>
          <w:rFonts w:ascii="Calibri" w:hAnsi="Calibri" w:eastAsia="Calibri" w:cs="Calibri"/>
          <w:b w:val="1"/>
          <w:bCs w:val="1"/>
          <w:sz w:val="24"/>
          <w:szCs w:val="24"/>
          <w:u w:val="single"/>
        </w:rPr>
        <w:t xml:space="preserve"> </w:t>
      </w:r>
      <w:r w:rsidRPr="672D03C6" w:rsidR="1C350A8E">
        <w:rPr>
          <w:rFonts w:ascii="Calibri" w:hAnsi="Calibri" w:eastAsia="Calibri" w:cs="Calibri"/>
          <w:b w:val="1"/>
          <w:bCs w:val="1"/>
          <w:sz w:val="24"/>
          <w:szCs w:val="24"/>
          <w:u w:val="single"/>
        </w:rPr>
        <w:t>Graphic Two</w:t>
      </w:r>
      <w:r w:rsidRPr="672D03C6" w:rsidR="1C350A8E">
        <w:rPr>
          <w:rFonts w:ascii="Calibri" w:hAnsi="Calibri" w:eastAsia="Calibri" w:cs="Calibri"/>
          <w:sz w:val="24"/>
          <w:szCs w:val="24"/>
        </w:rPr>
        <w:t xml:space="preserve">: </w:t>
      </w:r>
      <w:r w:rsidRPr="672D03C6" w:rsidR="068F46C3">
        <w:rPr>
          <w:rFonts w:ascii="Calibri" w:hAnsi="Calibri" w:eastAsia="Calibri" w:cs="Calibri"/>
          <w:sz w:val="24"/>
          <w:szCs w:val="24"/>
        </w:rPr>
        <w:t>The Sixth Amendment guarantees the right to a lawyer in all criminal prosecutions. #ProtectPublicDefense</w:t>
      </w:r>
      <w:r>
        <w:br/>
      </w:r>
    </w:p>
    <w:p w:rsidR="00332AEE" w:rsidP="672D03C6" w:rsidRDefault="1C350A8E" w14:paraId="7437BDA0" w14:textId="399FA4AA">
      <w:pPr>
        <w:pStyle w:val="ListParagraph"/>
        <w:numPr>
          <w:ilvl w:val="0"/>
          <w:numId w:val="3"/>
        </w:numPr>
        <w:spacing w:line="257" w:lineRule="exact"/>
        <w:ind/>
        <w:rPr>
          <w:rFonts w:ascii="Calibri" w:hAnsi="Calibri" w:eastAsia="Calibri" w:cs="Calibri" w:asciiTheme="minorAscii" w:hAnsiTheme="minorAscii" w:eastAsiaTheme="minorAscii" w:cstheme="minorAscii"/>
          <w:sz w:val="24"/>
          <w:szCs w:val="24"/>
        </w:rPr>
      </w:pPr>
      <w:r w:rsidRPr="672D03C6" w:rsidR="585F7665">
        <w:rPr>
          <w:rFonts w:ascii="Calibri" w:hAnsi="Calibri" w:eastAsia="Calibri" w:cs="Calibri"/>
          <w:b w:val="1"/>
          <w:bCs w:val="1"/>
          <w:sz w:val="24"/>
          <w:szCs w:val="24"/>
          <w:u w:val="single"/>
        </w:rPr>
        <w:t xml:space="preserve">Social </w:t>
      </w:r>
      <w:r w:rsidRPr="672D03C6" w:rsidR="1C350A8E">
        <w:rPr>
          <w:rFonts w:ascii="Calibri" w:hAnsi="Calibri" w:eastAsia="Calibri" w:cs="Calibri"/>
          <w:b w:val="1"/>
          <w:bCs w:val="1"/>
          <w:sz w:val="24"/>
          <w:szCs w:val="24"/>
          <w:u w:val="single"/>
        </w:rPr>
        <w:t>language</w:t>
      </w:r>
      <w:r w:rsidRPr="672D03C6" w:rsidR="17622673">
        <w:rPr>
          <w:rFonts w:ascii="Calibri" w:hAnsi="Calibri" w:eastAsia="Calibri" w:cs="Calibri"/>
          <w:b w:val="1"/>
          <w:bCs w:val="1"/>
          <w:sz w:val="24"/>
          <w:szCs w:val="24"/>
          <w:u w:val="single"/>
        </w:rPr>
        <w:t xml:space="preserve"> for Constitution Graphic Three</w:t>
      </w:r>
      <w:r w:rsidRPr="672D03C6" w:rsidR="1C350A8E">
        <w:rPr>
          <w:rFonts w:ascii="Calibri" w:hAnsi="Calibri" w:eastAsia="Calibri" w:cs="Calibri"/>
          <w:sz w:val="24"/>
          <w:szCs w:val="24"/>
        </w:rPr>
        <w:t xml:space="preserve">: Public defense providers </w:t>
      </w:r>
      <w:proofErr w:type="gramStart"/>
      <w:r w:rsidRPr="672D03C6" w:rsidR="1C350A8E">
        <w:rPr>
          <w:rFonts w:ascii="Calibri" w:hAnsi="Calibri" w:eastAsia="Calibri" w:cs="Calibri"/>
          <w:sz w:val="24"/>
          <w:szCs w:val="24"/>
        </w:rPr>
        <w:t>protect</w:t>
      </w:r>
      <w:proofErr w:type="gramEnd"/>
      <w:r w:rsidRPr="672D03C6" w:rsidR="1C350A8E">
        <w:rPr>
          <w:rFonts w:ascii="Calibri" w:hAnsi="Calibri" w:eastAsia="Calibri" w:cs="Calibri"/>
          <w:sz w:val="24"/>
          <w:szCs w:val="24"/>
        </w:rPr>
        <w:t xml:space="preserve"> and uphold the Sixth Amendment right to trial. #ProtectPublicDefense</w:t>
      </w:r>
      <w:r>
        <w:br/>
      </w:r>
    </w:p>
    <w:p w:rsidR="00332AEE" w:rsidP="672D03C6" w:rsidRDefault="1C350A8E" w14:paraId="3D53E92D" w14:textId="6D21F3AF">
      <w:pPr>
        <w:pStyle w:val="ListParagraph"/>
        <w:numPr>
          <w:ilvl w:val="0"/>
          <w:numId w:val="3"/>
        </w:numPr>
        <w:spacing w:line="257" w:lineRule="exact"/>
        <w:ind/>
        <w:rPr>
          <w:rFonts w:ascii="Calibri" w:hAnsi="Calibri" w:eastAsia="Calibri" w:cs="Calibri" w:asciiTheme="minorAscii" w:hAnsiTheme="minorAscii" w:eastAsiaTheme="minorAscii" w:cstheme="minorAscii"/>
          <w:sz w:val="24"/>
          <w:szCs w:val="24"/>
        </w:rPr>
      </w:pPr>
      <w:r w:rsidRPr="672D03C6" w:rsidR="2A11B77D">
        <w:rPr>
          <w:rFonts w:ascii="Calibri" w:hAnsi="Calibri" w:eastAsia="Calibri" w:cs="Calibri"/>
          <w:b w:val="1"/>
          <w:bCs w:val="1"/>
          <w:sz w:val="24"/>
          <w:szCs w:val="24"/>
          <w:u w:val="single"/>
        </w:rPr>
        <w:t>Social language for Constitution Graphic Four</w:t>
      </w:r>
      <w:r w:rsidRPr="672D03C6" w:rsidR="2A11B77D">
        <w:rPr>
          <w:rFonts w:ascii="Calibri" w:hAnsi="Calibri" w:eastAsia="Calibri" w:cs="Calibri"/>
          <w:sz w:val="24"/>
          <w:szCs w:val="24"/>
        </w:rPr>
        <w:t>:</w:t>
      </w:r>
      <w:r w:rsidRPr="672D03C6" w:rsidR="2A11B77D">
        <w:rPr>
          <w:rFonts w:ascii="Calibri" w:hAnsi="Calibri" w:eastAsia="Calibri" w:cs="Calibri"/>
          <w:b w:val="1"/>
          <w:bCs w:val="1"/>
          <w:sz w:val="24"/>
          <w:szCs w:val="24"/>
        </w:rPr>
        <w:t xml:space="preserve"> </w:t>
      </w:r>
      <w:r w:rsidRPr="672D03C6" w:rsidR="2A11B77D">
        <w:rPr>
          <w:rFonts w:ascii="Calibri" w:hAnsi="Calibri" w:eastAsia="Calibri" w:cs="Calibri"/>
          <w:sz w:val="24"/>
          <w:szCs w:val="24"/>
        </w:rPr>
        <w:t>When public defense budgets are cut, the ability to serve as a check on prosecutors, government overreach, and abuses of power is weakened. #ProtectPublicDefense</w:t>
      </w:r>
      <w:r>
        <w:br/>
      </w:r>
      <w:proofErr w:type="gramStart"/>
      <w:proofErr w:type="gramEnd"/>
    </w:p>
    <w:p w:rsidR="00332AEE" w:rsidP="672D03C6" w:rsidRDefault="1C350A8E" w14:paraId="4F8886A5" w14:textId="7CC10AD4">
      <w:pPr>
        <w:pStyle w:val="ListParagraph"/>
        <w:numPr>
          <w:ilvl w:val="0"/>
          <w:numId w:val="3"/>
        </w:numPr>
        <w:spacing w:line="257" w:lineRule="exact"/>
        <w:ind/>
        <w:rPr>
          <w:sz w:val="24"/>
          <w:szCs w:val="24"/>
        </w:rPr>
      </w:pPr>
      <w:r w:rsidRPr="672D03C6" w:rsidR="1C350A8E">
        <w:rPr>
          <w:rFonts w:ascii="Times New Roman" w:hAnsi="Times New Roman" w:eastAsia="Times New Roman" w:cs="Times New Roman"/>
          <w:b w:val="1"/>
          <w:bCs w:val="1"/>
          <w:sz w:val="14"/>
          <w:szCs w:val="14"/>
        </w:rPr>
        <w:t xml:space="preserve"> </w:t>
      </w:r>
      <w:r w:rsidRPr="672D03C6" w:rsidR="159D7226">
        <w:rPr>
          <w:rFonts w:ascii="Calibri" w:hAnsi="Calibri" w:eastAsia="Calibri" w:cs="Calibri"/>
          <w:b w:val="1"/>
          <w:bCs w:val="1"/>
          <w:sz w:val="24"/>
          <w:szCs w:val="24"/>
          <w:u w:val="single"/>
        </w:rPr>
        <w:t xml:space="preserve">Social </w:t>
      </w:r>
      <w:r w:rsidRPr="672D03C6" w:rsidR="1C350A8E">
        <w:rPr>
          <w:rFonts w:ascii="Calibri" w:hAnsi="Calibri" w:eastAsia="Calibri" w:cs="Calibri"/>
          <w:b w:val="1"/>
          <w:bCs w:val="1"/>
          <w:sz w:val="24"/>
          <w:szCs w:val="24"/>
          <w:u w:val="single"/>
        </w:rPr>
        <w:t>language</w:t>
      </w:r>
      <w:r w:rsidRPr="672D03C6" w:rsidR="1F1FD7C9">
        <w:rPr>
          <w:rFonts w:ascii="Calibri" w:hAnsi="Calibri" w:eastAsia="Calibri" w:cs="Calibri"/>
          <w:b w:val="1"/>
          <w:bCs w:val="1"/>
          <w:sz w:val="24"/>
          <w:szCs w:val="24"/>
          <w:u w:val="single"/>
        </w:rPr>
        <w:t xml:space="preserve"> for Lady Justice Graphic One</w:t>
      </w:r>
      <w:r w:rsidRPr="672D03C6" w:rsidR="1C350A8E">
        <w:rPr>
          <w:rFonts w:ascii="Calibri" w:hAnsi="Calibri" w:eastAsia="Calibri" w:cs="Calibri"/>
          <w:sz w:val="24"/>
          <w:szCs w:val="24"/>
        </w:rPr>
        <w:t>: (1) The cost of jailing people pretrial is high. #ProtectPublicDefense</w:t>
      </w:r>
      <w:r w:rsidRPr="672D03C6" w:rsidR="1C350A8E">
        <w:rPr>
          <w:rFonts w:ascii="Calibri" w:hAnsi="Calibri" w:eastAsia="Calibri" w:cs="Calibri"/>
          <w:b w:val="1"/>
          <w:bCs w:val="1"/>
          <w:sz w:val="24"/>
          <w:szCs w:val="24"/>
        </w:rPr>
        <w:t xml:space="preserve"> OR </w:t>
      </w:r>
      <w:r w:rsidRPr="672D03C6" w:rsidR="1C350A8E">
        <w:rPr>
          <w:rFonts w:ascii="Calibri" w:hAnsi="Calibri" w:eastAsia="Calibri" w:cs="Calibri"/>
          <w:sz w:val="24"/>
          <w:szCs w:val="24"/>
        </w:rPr>
        <w:t>(2) Everyone has the right to a fair trial and the presumption of innocence in criminal cases. #ProtectPublicDefense</w:t>
      </w:r>
      <w:r>
        <w:br/>
      </w:r>
    </w:p>
    <w:p w:rsidR="00332AEE" w:rsidP="672D03C6" w:rsidRDefault="1C350A8E" w14:paraId="4E39B0C1" w14:textId="6FA3E675">
      <w:pPr>
        <w:pStyle w:val="ListParagraph"/>
        <w:numPr>
          <w:ilvl w:val="0"/>
          <w:numId w:val="3"/>
        </w:numPr>
        <w:spacing w:line="257" w:lineRule="exact"/>
        <w:ind/>
        <w:rPr>
          <w:sz w:val="24"/>
          <w:szCs w:val="24"/>
        </w:rPr>
      </w:pPr>
      <w:r w:rsidRPr="672D03C6" w:rsidR="1C350A8E">
        <w:rPr>
          <w:rFonts w:ascii="Times New Roman" w:hAnsi="Times New Roman" w:eastAsia="Times New Roman" w:cs="Times New Roman"/>
          <w:b w:val="1"/>
          <w:bCs w:val="1"/>
          <w:sz w:val="14"/>
          <w:szCs w:val="14"/>
        </w:rPr>
        <w:t xml:space="preserve"> </w:t>
      </w:r>
      <w:r w:rsidRPr="672D03C6" w:rsidR="4ADF5445">
        <w:rPr>
          <w:rFonts w:ascii="Calibri" w:hAnsi="Calibri" w:eastAsia="Calibri" w:cs="Calibri"/>
          <w:b w:val="1"/>
          <w:bCs w:val="1"/>
          <w:sz w:val="24"/>
          <w:szCs w:val="24"/>
          <w:u w:val="single"/>
        </w:rPr>
        <w:t xml:space="preserve">Social </w:t>
      </w:r>
      <w:r w:rsidRPr="672D03C6" w:rsidR="1C350A8E">
        <w:rPr>
          <w:rFonts w:ascii="Calibri" w:hAnsi="Calibri" w:eastAsia="Calibri" w:cs="Calibri"/>
          <w:b w:val="1"/>
          <w:bCs w:val="1"/>
          <w:sz w:val="24"/>
          <w:szCs w:val="24"/>
          <w:u w:val="single"/>
        </w:rPr>
        <w:t>language</w:t>
      </w:r>
      <w:r w:rsidRPr="672D03C6" w:rsidR="64893A23">
        <w:rPr>
          <w:rFonts w:ascii="Calibri" w:hAnsi="Calibri" w:eastAsia="Calibri" w:cs="Calibri"/>
          <w:b w:val="1"/>
          <w:bCs w:val="1"/>
          <w:sz w:val="24"/>
          <w:szCs w:val="24"/>
          <w:u w:val="single"/>
        </w:rPr>
        <w:t xml:space="preserve"> for Lady Justice Graphic Two</w:t>
      </w:r>
      <w:r w:rsidRPr="672D03C6" w:rsidR="1C350A8E">
        <w:rPr>
          <w:rFonts w:ascii="Calibri" w:hAnsi="Calibri" w:eastAsia="Calibri" w:cs="Calibri"/>
          <w:sz w:val="24"/>
          <w:szCs w:val="24"/>
        </w:rPr>
        <w:t>: Pretrial detention often leads to the unnecessary and rapid spread of COVID-19. Properly resourced public defense providers help limit unnecessary pretrial detention. #ProtectPublicDefense</w:t>
      </w:r>
      <w:r>
        <w:br/>
      </w:r>
    </w:p>
    <w:p w:rsidR="00332AEE" w:rsidP="672D03C6" w:rsidRDefault="1C350A8E" w14:paraId="1B27A476" w14:textId="1E3960A1">
      <w:pPr>
        <w:pStyle w:val="ListParagraph"/>
        <w:numPr>
          <w:ilvl w:val="0"/>
          <w:numId w:val="3"/>
        </w:numPr>
        <w:spacing w:line="257" w:lineRule="exact"/>
        <w:ind/>
        <w:rPr>
          <w:sz w:val="24"/>
          <w:szCs w:val="24"/>
        </w:rPr>
      </w:pPr>
      <w:r w:rsidRPr="4C57C5D6" w:rsidR="4885EAF5">
        <w:rPr>
          <w:rFonts w:ascii="Calibri" w:hAnsi="Calibri" w:eastAsia="Calibri" w:cs="Calibri"/>
          <w:b w:val="1"/>
          <w:bCs w:val="1"/>
          <w:sz w:val="24"/>
          <w:szCs w:val="24"/>
          <w:u w:val="single"/>
        </w:rPr>
        <w:t xml:space="preserve">Social </w:t>
      </w:r>
      <w:r w:rsidRPr="4C57C5D6" w:rsidR="1C350A8E">
        <w:rPr>
          <w:rFonts w:ascii="Calibri" w:hAnsi="Calibri" w:eastAsia="Calibri" w:cs="Calibri"/>
          <w:b w:val="1"/>
          <w:bCs w:val="1"/>
          <w:sz w:val="24"/>
          <w:szCs w:val="24"/>
          <w:u w:val="single"/>
        </w:rPr>
        <w:t>language</w:t>
      </w:r>
      <w:r w:rsidRPr="4C57C5D6" w:rsidR="5CDC6AB2">
        <w:rPr>
          <w:rFonts w:ascii="Calibri" w:hAnsi="Calibri" w:eastAsia="Calibri" w:cs="Calibri"/>
          <w:b w:val="1"/>
          <w:bCs w:val="1"/>
          <w:sz w:val="24"/>
          <w:szCs w:val="24"/>
          <w:u w:val="single"/>
        </w:rPr>
        <w:t xml:space="preserve"> for Lady Justice Graphic Three</w:t>
      </w:r>
      <w:r w:rsidRPr="4C57C5D6" w:rsidR="1C350A8E">
        <w:rPr>
          <w:rFonts w:ascii="Calibri" w:hAnsi="Calibri" w:eastAsia="Calibri" w:cs="Calibri"/>
          <w:sz w:val="24"/>
          <w:szCs w:val="24"/>
        </w:rPr>
        <w:t>:</w:t>
      </w:r>
      <w:r w:rsidRPr="4C57C5D6" w:rsidR="1C350A8E">
        <w:rPr>
          <w:rFonts w:ascii="Calibri" w:hAnsi="Calibri" w:eastAsia="Calibri" w:cs="Calibri"/>
          <w:b w:val="1"/>
          <w:bCs w:val="1"/>
          <w:sz w:val="24"/>
          <w:szCs w:val="24"/>
        </w:rPr>
        <w:t xml:space="preserve"> </w:t>
      </w:r>
      <w:r w:rsidRPr="4C57C5D6" w:rsidR="1C350A8E">
        <w:rPr>
          <w:rFonts w:ascii="Calibri" w:hAnsi="Calibri" w:eastAsia="Calibri" w:cs="Calibri"/>
          <w:sz w:val="24"/>
          <w:szCs w:val="24"/>
        </w:rPr>
        <w:t>Mass incarceration comes with dramatic costs, including those arising from unnecessary pretrial detention, lengthy sentences, collateral consequences that limit job opportunities and earning potential, and the destabilization of families and communities, just to name a few. #ProtectPublicDefense</w:t>
      </w:r>
      <w:r>
        <w:br/>
      </w:r>
      <w:r w:rsidRPr="4C57C5D6" w:rsidR="6BE2CB53">
        <w:rPr>
          <w:rFonts w:ascii="Calibri" w:hAnsi="Calibri" w:eastAsia="Calibri" w:cs="Calibri"/>
          <w:sz w:val="24"/>
          <w:szCs w:val="24"/>
        </w:rPr>
        <w:t>(will have to be a thread on Twitter)</w:t>
      </w:r>
      <w:r>
        <w:br/>
      </w:r>
    </w:p>
    <w:p w:rsidR="1FBD6942" w:rsidP="4C57C5D6" w:rsidRDefault="1FBD6942" w14:paraId="5E15FFFE" w14:textId="229B1278">
      <w:pPr>
        <w:pStyle w:val="ListParagraph"/>
        <w:numPr>
          <w:ilvl w:val="0"/>
          <w:numId w:val="3"/>
        </w:numPr>
        <w:spacing w:line="257" w:lineRule="exact"/>
        <w:ind/>
        <w:rPr>
          <w:sz w:val="24"/>
          <w:szCs w:val="24"/>
        </w:rPr>
      </w:pPr>
      <w:r w:rsidRPr="4C57C5D6" w:rsidR="18456EA9">
        <w:rPr>
          <w:rFonts w:ascii="Calibri" w:hAnsi="Calibri" w:eastAsia="Calibri" w:cs="Calibri"/>
          <w:b w:val="1"/>
          <w:bCs w:val="1"/>
          <w:sz w:val="24"/>
          <w:szCs w:val="24"/>
          <w:u w:val="single"/>
        </w:rPr>
        <w:t xml:space="preserve">Social </w:t>
      </w:r>
      <w:r w:rsidRPr="4C57C5D6" w:rsidR="1C350A8E">
        <w:rPr>
          <w:rFonts w:ascii="Calibri" w:hAnsi="Calibri" w:eastAsia="Calibri" w:cs="Calibri"/>
          <w:b w:val="1"/>
          <w:bCs w:val="1"/>
          <w:sz w:val="24"/>
          <w:szCs w:val="24"/>
          <w:u w:val="single"/>
        </w:rPr>
        <w:t>language</w:t>
      </w:r>
      <w:r w:rsidRPr="4C57C5D6" w:rsidR="595C4D03">
        <w:rPr>
          <w:rFonts w:ascii="Calibri" w:hAnsi="Calibri" w:eastAsia="Calibri" w:cs="Calibri"/>
          <w:b w:val="1"/>
          <w:bCs w:val="1"/>
          <w:sz w:val="24"/>
          <w:szCs w:val="24"/>
          <w:u w:val="single"/>
        </w:rPr>
        <w:t xml:space="preserve"> for Lady Justice Graphic Four</w:t>
      </w:r>
      <w:r w:rsidRPr="4C57C5D6" w:rsidR="1C350A8E">
        <w:rPr>
          <w:rFonts w:ascii="Calibri" w:hAnsi="Calibri" w:eastAsia="Calibri" w:cs="Calibri"/>
          <w:sz w:val="24"/>
          <w:szCs w:val="24"/>
        </w:rPr>
        <w:t xml:space="preserve">: Individuals arrested and convicted in the United States can face an untold number of often stealth collateral consequences – loss of employment, loss of housing, loss of educational opportunity, loss of the right to vote, and so much more. Those consequences are ultimately borne by communities. </w:t>
      </w:r>
      <w:proofErr w:type="gramStart"/>
      <w:r w:rsidRPr="4C57C5D6" w:rsidR="1C350A8E">
        <w:rPr>
          <w:rFonts w:ascii="Calibri" w:hAnsi="Calibri" w:eastAsia="Calibri" w:cs="Calibri"/>
          <w:sz w:val="24"/>
          <w:szCs w:val="24"/>
        </w:rPr>
        <w:t>Constitutionally-mandated</w:t>
      </w:r>
      <w:proofErr w:type="gramEnd"/>
      <w:r w:rsidRPr="4C57C5D6" w:rsidR="1C350A8E">
        <w:rPr>
          <w:rFonts w:ascii="Calibri" w:hAnsi="Calibri" w:eastAsia="Calibri" w:cs="Calibri"/>
          <w:sz w:val="24"/>
          <w:szCs w:val="24"/>
        </w:rPr>
        <w:t xml:space="preserve"> representation in criminal cases combats the collateral consequences of arrest and conviction. #ProtectPublicDefens</w:t>
      </w:r>
      <w:r w:rsidRPr="4C57C5D6" w:rsidR="306A14C7">
        <w:rPr>
          <w:rFonts w:ascii="Calibri" w:hAnsi="Calibri" w:eastAsia="Calibri" w:cs="Calibri"/>
          <w:sz w:val="24"/>
          <w:szCs w:val="24"/>
        </w:rPr>
        <w:t>e</w:t>
      </w:r>
      <w:r>
        <w:br/>
      </w:r>
      <w:r w:rsidRPr="4C57C5D6" w:rsidR="1FBD6942">
        <w:rPr>
          <w:rFonts w:ascii="Calibri" w:hAnsi="Calibri" w:eastAsia="Calibri" w:cs="Calibri"/>
          <w:sz w:val="24"/>
          <w:szCs w:val="24"/>
        </w:rPr>
        <w:t>(will have to be a thread on Twitter)</w:t>
      </w:r>
    </w:p>
    <w:p w:rsidR="672D03C6" w:rsidP="672D03C6" w:rsidRDefault="672D03C6" w14:paraId="1C6AD0C9" w14:textId="57E7A7CE">
      <w:pPr>
        <w:pStyle w:val="Normal"/>
        <w:spacing w:line="257" w:lineRule="exact"/>
        <w:ind w:left="0"/>
        <w:rPr>
          <w:rFonts w:ascii="Calibri" w:hAnsi="Calibri" w:eastAsia="Calibri" w:cs="Calibri"/>
          <w:sz w:val="24"/>
          <w:szCs w:val="24"/>
          <w:u w:val="none"/>
        </w:rPr>
      </w:pPr>
    </w:p>
    <w:p w:rsidR="4C57C5D6" w:rsidP="4C57C5D6" w:rsidRDefault="4C57C5D6" w14:paraId="447F3F70" w14:textId="452483D7">
      <w:pPr>
        <w:pStyle w:val="Normal"/>
        <w:spacing w:line="257" w:lineRule="exact"/>
        <w:ind w:left="0"/>
        <w:rPr>
          <w:rFonts w:ascii="Calibri" w:hAnsi="Calibri" w:eastAsia="Calibri" w:cs="Calibri"/>
          <w:b w:val="1"/>
          <w:bCs w:val="1"/>
          <w:sz w:val="24"/>
          <w:szCs w:val="24"/>
          <w:u w:val="none"/>
        </w:rPr>
      </w:pPr>
    </w:p>
    <w:p w:rsidR="7F22709B" w:rsidP="672D03C6" w:rsidRDefault="7F22709B" w14:paraId="1861D689" w14:textId="2C782ED6">
      <w:pPr>
        <w:pStyle w:val="ListParagraph"/>
        <w:numPr>
          <w:ilvl w:val="0"/>
          <w:numId w:val="3"/>
        </w:numPr>
        <w:spacing w:line="257" w:lineRule="exact"/>
        <w:rPr>
          <w:rFonts w:ascii="Calibri" w:hAnsi="Calibri" w:eastAsia="Calibri" w:cs="Calibri" w:asciiTheme="minorAscii" w:hAnsiTheme="minorAscii" w:eastAsiaTheme="minorAscii" w:cstheme="minorAscii"/>
          <w:sz w:val="24"/>
          <w:szCs w:val="24"/>
        </w:rPr>
      </w:pPr>
      <w:r w:rsidRPr="672D03C6" w:rsidR="7F22709B">
        <w:rPr>
          <w:rFonts w:ascii="Calibri" w:hAnsi="Calibri" w:eastAsia="Calibri" w:cs="Calibri"/>
          <w:b w:val="1"/>
          <w:bCs w:val="1"/>
          <w:sz w:val="24"/>
          <w:szCs w:val="24"/>
          <w:u w:val="single"/>
        </w:rPr>
        <w:t xml:space="preserve">Social </w:t>
      </w:r>
      <w:r w:rsidRPr="672D03C6" w:rsidR="1C350A8E">
        <w:rPr>
          <w:rFonts w:ascii="Calibri" w:hAnsi="Calibri" w:eastAsia="Calibri" w:cs="Calibri"/>
          <w:b w:val="1"/>
          <w:bCs w:val="1"/>
          <w:sz w:val="24"/>
          <w:szCs w:val="24"/>
          <w:u w:val="single"/>
        </w:rPr>
        <w:t>lan</w:t>
      </w:r>
      <w:r w:rsidRPr="672D03C6" w:rsidR="1C350A8E">
        <w:rPr>
          <w:rFonts w:ascii="Calibri" w:hAnsi="Calibri" w:eastAsia="Calibri" w:cs="Calibri"/>
          <w:b w:val="1"/>
          <w:bCs w:val="1"/>
          <w:sz w:val="24"/>
          <w:szCs w:val="24"/>
          <w:u w:val="single"/>
        </w:rPr>
        <w:t>guage</w:t>
      </w:r>
      <w:r w:rsidRPr="672D03C6" w:rsidR="08FBC9AD">
        <w:rPr>
          <w:rFonts w:ascii="Calibri" w:hAnsi="Calibri" w:eastAsia="Calibri" w:cs="Calibri"/>
          <w:b w:val="1"/>
          <w:bCs w:val="1"/>
          <w:sz w:val="24"/>
          <w:szCs w:val="24"/>
          <w:u w:val="single"/>
        </w:rPr>
        <w:t xml:space="preserve"> for Lady Justice Graphic Five</w:t>
      </w:r>
      <w:r w:rsidRPr="672D03C6" w:rsidR="1C350A8E">
        <w:rPr>
          <w:rFonts w:ascii="Calibri" w:hAnsi="Calibri" w:eastAsia="Calibri" w:cs="Calibri"/>
          <w:sz w:val="24"/>
          <w:szCs w:val="24"/>
        </w:rPr>
        <w:t>: Widespread economic devastation brought on by the pandemic has increased the number of people who qualify for public defense services, a figure which was already as high as 80% of the people in America, pre-pandemic. #ProtectPublicDefense</w:t>
      </w:r>
      <w:r>
        <w:br/>
      </w:r>
    </w:p>
    <w:p w:rsidR="0FFB6A99" w:rsidP="672D03C6" w:rsidRDefault="0FFB6A99" w14:paraId="10CB0D22" w14:textId="49D81F7C">
      <w:pPr>
        <w:pStyle w:val="ListParagraph"/>
        <w:numPr>
          <w:ilvl w:val="0"/>
          <w:numId w:val="3"/>
        </w:numPr>
        <w:spacing w:line="257" w:lineRule="exact"/>
        <w:rPr>
          <w:sz w:val="24"/>
          <w:szCs w:val="24"/>
        </w:rPr>
      </w:pPr>
      <w:r w:rsidRPr="672D03C6" w:rsidR="0FFB6A99">
        <w:rPr>
          <w:rFonts w:ascii="Calibri" w:hAnsi="Calibri" w:eastAsia="Calibri" w:cs="Calibri"/>
          <w:b w:val="1"/>
          <w:bCs w:val="1"/>
          <w:sz w:val="24"/>
          <w:szCs w:val="24"/>
          <w:u w:val="single"/>
        </w:rPr>
        <w:t xml:space="preserve">Social </w:t>
      </w:r>
      <w:r w:rsidRPr="672D03C6" w:rsidR="1C350A8E">
        <w:rPr>
          <w:rFonts w:ascii="Calibri" w:hAnsi="Calibri" w:eastAsia="Calibri" w:cs="Calibri"/>
          <w:b w:val="1"/>
          <w:bCs w:val="1"/>
          <w:sz w:val="24"/>
          <w:szCs w:val="24"/>
          <w:u w:val="single"/>
        </w:rPr>
        <w:t>language</w:t>
      </w:r>
      <w:r w:rsidRPr="672D03C6" w:rsidR="3312114A">
        <w:rPr>
          <w:rFonts w:ascii="Calibri" w:hAnsi="Calibri" w:eastAsia="Calibri" w:cs="Calibri"/>
          <w:b w:val="1"/>
          <w:bCs w:val="1"/>
          <w:sz w:val="24"/>
          <w:szCs w:val="24"/>
          <w:u w:val="single"/>
        </w:rPr>
        <w:t xml:space="preserve"> for Lady Justice Graphic Six</w:t>
      </w:r>
      <w:r w:rsidRPr="672D03C6" w:rsidR="1C350A8E">
        <w:rPr>
          <w:rFonts w:ascii="Calibri" w:hAnsi="Calibri" w:eastAsia="Calibri" w:cs="Calibri"/>
          <w:sz w:val="24"/>
          <w:szCs w:val="24"/>
        </w:rPr>
        <w:t>:</w:t>
      </w:r>
      <w:r w:rsidRPr="672D03C6" w:rsidR="1C350A8E">
        <w:rPr>
          <w:rFonts w:ascii="Calibri" w:hAnsi="Calibri" w:eastAsia="Calibri" w:cs="Calibri"/>
          <w:b w:val="1"/>
          <w:bCs w:val="1"/>
          <w:sz w:val="24"/>
          <w:szCs w:val="24"/>
        </w:rPr>
        <w:t xml:space="preserve"> </w:t>
      </w:r>
      <w:r w:rsidRPr="672D03C6" w:rsidR="1C350A8E">
        <w:rPr>
          <w:rFonts w:ascii="Calibri" w:hAnsi="Calibri" w:eastAsia="Calibri" w:cs="Calibri"/>
          <w:sz w:val="24"/>
          <w:szCs w:val="24"/>
        </w:rPr>
        <w:t>The deadly toll of #COVID-19 inside America’s prisons and jails requires the immediate reduction of incarceration. The COVID-19 infection and death rates for the incarcerated population has been significantly higher than that of the general population. #ProtectPublicDefense</w:t>
      </w:r>
      <w:r>
        <w:br/>
      </w:r>
    </w:p>
    <w:p w:rsidR="00332AEE" w:rsidP="672D03C6" w:rsidRDefault="1C350A8E" w14:paraId="73B04854" w14:textId="38133C28">
      <w:pPr>
        <w:pStyle w:val="ListParagraph"/>
        <w:numPr>
          <w:ilvl w:val="0"/>
          <w:numId w:val="3"/>
        </w:numPr>
        <w:spacing w:line="257" w:lineRule="exact"/>
        <w:ind/>
        <w:rPr>
          <w:rFonts w:ascii="Calibri" w:hAnsi="Calibri" w:eastAsia="Calibri" w:cs="Calibri" w:asciiTheme="minorAscii" w:hAnsiTheme="minorAscii" w:eastAsiaTheme="minorAscii" w:cstheme="minorAscii"/>
          <w:sz w:val="24"/>
          <w:szCs w:val="24"/>
        </w:rPr>
      </w:pPr>
      <w:r w:rsidRPr="672D03C6" w:rsidR="39772E32">
        <w:rPr>
          <w:rFonts w:ascii="Calibri" w:hAnsi="Calibri" w:eastAsia="Calibri" w:cs="Calibri"/>
          <w:b w:val="1"/>
          <w:bCs w:val="1"/>
          <w:sz w:val="24"/>
          <w:szCs w:val="24"/>
          <w:u w:val="single"/>
        </w:rPr>
        <w:t xml:space="preserve">Social </w:t>
      </w:r>
      <w:r w:rsidRPr="672D03C6" w:rsidR="1C350A8E">
        <w:rPr>
          <w:rFonts w:ascii="Calibri" w:hAnsi="Calibri" w:eastAsia="Calibri" w:cs="Calibri"/>
          <w:b w:val="1"/>
          <w:bCs w:val="1"/>
          <w:sz w:val="24"/>
          <w:szCs w:val="24"/>
          <w:u w:val="single"/>
        </w:rPr>
        <w:t>language</w:t>
      </w:r>
      <w:r w:rsidRPr="672D03C6" w:rsidR="24A54C43">
        <w:rPr>
          <w:rFonts w:ascii="Calibri" w:hAnsi="Calibri" w:eastAsia="Calibri" w:cs="Calibri"/>
          <w:b w:val="1"/>
          <w:bCs w:val="1"/>
          <w:sz w:val="24"/>
          <w:szCs w:val="24"/>
          <w:u w:val="single"/>
        </w:rPr>
        <w:t xml:space="preserve"> for Lady Justice Graphic Seven</w:t>
      </w:r>
      <w:r w:rsidRPr="672D03C6" w:rsidR="1C350A8E">
        <w:rPr>
          <w:rFonts w:ascii="Calibri" w:hAnsi="Calibri" w:eastAsia="Calibri" w:cs="Calibri"/>
          <w:sz w:val="24"/>
          <w:szCs w:val="24"/>
          <w:u w:val="single"/>
        </w:rPr>
        <w:t>:</w:t>
      </w:r>
      <w:r w:rsidRPr="672D03C6" w:rsidR="1C350A8E">
        <w:rPr>
          <w:rFonts w:ascii="Calibri" w:hAnsi="Calibri" w:eastAsia="Calibri" w:cs="Calibri"/>
          <w:sz w:val="24"/>
          <w:szCs w:val="24"/>
        </w:rPr>
        <w:t xml:space="preserve"> Legislators </w:t>
      </w:r>
      <w:proofErr w:type="gramStart"/>
      <w:r w:rsidRPr="672D03C6" w:rsidR="1C350A8E">
        <w:rPr>
          <w:rFonts w:ascii="Calibri" w:hAnsi="Calibri" w:eastAsia="Calibri" w:cs="Calibri"/>
          <w:sz w:val="24"/>
          <w:szCs w:val="24"/>
        </w:rPr>
        <w:t>face</w:t>
      </w:r>
      <w:proofErr w:type="gramEnd"/>
      <w:r w:rsidRPr="672D03C6" w:rsidR="1C350A8E">
        <w:rPr>
          <w:rFonts w:ascii="Calibri" w:hAnsi="Calibri" w:eastAsia="Calibri" w:cs="Calibri"/>
          <w:sz w:val="24"/>
          <w:szCs w:val="24"/>
        </w:rPr>
        <w:t xml:space="preserve"> many budget priorities while dealing with the fiscal impact of #COVID19. Properly resourced public defense providers protect state and local budgets, promote public </w:t>
      </w:r>
      <w:r w:rsidRPr="672D03C6" w:rsidR="1C350A8E">
        <w:rPr>
          <w:rFonts w:ascii="Calibri" w:hAnsi="Calibri" w:eastAsia="Calibri" w:cs="Calibri"/>
          <w:sz w:val="24"/>
          <w:szCs w:val="24"/>
        </w:rPr>
        <w:t>safety, and</w:t>
      </w:r>
      <w:r w:rsidRPr="672D03C6" w:rsidR="1C350A8E">
        <w:rPr>
          <w:rFonts w:ascii="Calibri" w:hAnsi="Calibri" w:eastAsia="Calibri" w:cs="Calibri"/>
          <w:sz w:val="24"/>
          <w:szCs w:val="24"/>
        </w:rPr>
        <w:t xml:space="preserve"> increase confidence in our justice system. #ProtectPublicDefense</w:t>
      </w:r>
      <w:proofErr w:type="gramStart"/>
      <w:proofErr w:type="gramEnd"/>
    </w:p>
    <w:p w:rsidR="00332AEE" w:rsidP="34185F54" w:rsidRDefault="00332AEE" w14:paraId="2C078E63" w14:textId="65A9D288"/>
    <w:sectPr w:rsidR="00332AEE" w:rsidSect="00861D3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68AA" w:rsidP="00B627D4" w:rsidRDefault="000E68AA" w14:paraId="34236B23" w14:textId="77777777">
      <w:pPr>
        <w:spacing w:after="0" w:line="240" w:lineRule="auto"/>
      </w:pPr>
      <w:r>
        <w:separator/>
      </w:r>
    </w:p>
  </w:endnote>
  <w:endnote w:type="continuationSeparator" w:id="0">
    <w:p w:rsidR="000E68AA" w:rsidP="00B627D4" w:rsidRDefault="000E68AA" w14:paraId="0AB3F88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27D4" w:rsidRDefault="00B627D4" w14:paraId="7E9B02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27D4" w:rsidRDefault="0B2F5F21" w14:paraId="012FDC63" w14:textId="5105109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27D4" w:rsidRDefault="00B627D4" w14:paraId="54FCB5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68AA" w:rsidP="00B627D4" w:rsidRDefault="000E68AA" w14:paraId="0652BCA9" w14:textId="77777777">
      <w:pPr>
        <w:spacing w:after="0" w:line="240" w:lineRule="auto"/>
      </w:pPr>
      <w:r>
        <w:separator/>
      </w:r>
    </w:p>
  </w:footnote>
  <w:footnote w:type="continuationSeparator" w:id="0">
    <w:p w:rsidR="000E68AA" w:rsidP="00B627D4" w:rsidRDefault="000E68AA" w14:paraId="6C424B1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27D4" w:rsidRDefault="00B627D4" w14:paraId="5924F4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B627D4" w:rsidP="672D03C6" w:rsidRDefault="0B2F5F21" w14:paraId="34FA5FEE" w14:textId="56618757">
    <w:pPr>
      <w:pStyle w:val="Header"/>
      <w:jc w:val="center"/>
    </w:pPr>
    <w:r w:rsidR="4C57C5D6">
      <w:drawing>
        <wp:inline wp14:editId="36525DE0" wp14:anchorId="141FD116">
          <wp:extent cx="807184" cy="866775"/>
          <wp:effectExtent l="0" t="0" r="0" b="0"/>
          <wp:docPr id="1569339555" name="" title=""/>
          <wp:cNvGraphicFramePr>
            <a:graphicFrameLocks noChangeAspect="1"/>
          </wp:cNvGraphicFramePr>
          <a:graphic>
            <a:graphicData uri="http://schemas.openxmlformats.org/drawingml/2006/picture">
              <pic:pic>
                <pic:nvPicPr>
                  <pic:cNvPr id="0" name=""/>
                  <pic:cNvPicPr/>
                </pic:nvPicPr>
                <pic:blipFill>
                  <a:blip r:embed="R699aeaf87755467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807184" cy="8667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27D4" w:rsidRDefault="00B627D4" w14:paraId="7066396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14469B7"/>
    <w:multiLevelType w:val="hybridMultilevel"/>
    <w:tmpl w:val="F4B8EEF2"/>
    <w:lvl w:ilvl="0" w:tplc="D4A203B0">
      <w:numFmt w:val="bullet"/>
      <w:lvlText w:val=""/>
      <w:lvlJc w:val="left"/>
      <w:pPr>
        <w:ind w:left="720" w:hanging="360"/>
      </w:pPr>
      <w:rPr>
        <w:rFonts w:hint="default" w:ascii="Symbol" w:hAnsi="Symbol" w:eastAsia="Courier New" w:cs="Courier New"/>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6DAEC9"/>
    <w:rsid w:val="000C551A"/>
    <w:rsid w:val="000E68AA"/>
    <w:rsid w:val="00332AEE"/>
    <w:rsid w:val="006C37A7"/>
    <w:rsid w:val="00861D37"/>
    <w:rsid w:val="0087314E"/>
    <w:rsid w:val="0097022B"/>
    <w:rsid w:val="00A34D44"/>
    <w:rsid w:val="00B627D4"/>
    <w:rsid w:val="00E44CF8"/>
    <w:rsid w:val="00ED65E9"/>
    <w:rsid w:val="00FB79EB"/>
    <w:rsid w:val="0169C86A"/>
    <w:rsid w:val="01B66003"/>
    <w:rsid w:val="038D7795"/>
    <w:rsid w:val="04916590"/>
    <w:rsid w:val="0575C27F"/>
    <w:rsid w:val="068F46C3"/>
    <w:rsid w:val="069DA525"/>
    <w:rsid w:val="080A7FD7"/>
    <w:rsid w:val="08FBC9AD"/>
    <w:rsid w:val="096DAEC9"/>
    <w:rsid w:val="0B2F5F21"/>
    <w:rsid w:val="0BB52854"/>
    <w:rsid w:val="0BFE8AB9"/>
    <w:rsid w:val="0C152939"/>
    <w:rsid w:val="0C735222"/>
    <w:rsid w:val="0D2ADBCF"/>
    <w:rsid w:val="0E8CF9B5"/>
    <w:rsid w:val="0FFB6A99"/>
    <w:rsid w:val="159D7226"/>
    <w:rsid w:val="15DEF0E1"/>
    <w:rsid w:val="17622673"/>
    <w:rsid w:val="18456EA9"/>
    <w:rsid w:val="1A7D6069"/>
    <w:rsid w:val="1C350A8E"/>
    <w:rsid w:val="1D7C6F0B"/>
    <w:rsid w:val="1E477D33"/>
    <w:rsid w:val="1F1FD7C9"/>
    <w:rsid w:val="1FBD6942"/>
    <w:rsid w:val="1FD8DE45"/>
    <w:rsid w:val="200C5316"/>
    <w:rsid w:val="21198876"/>
    <w:rsid w:val="21DD2D53"/>
    <w:rsid w:val="2334CA16"/>
    <w:rsid w:val="234D3F22"/>
    <w:rsid w:val="23F9964A"/>
    <w:rsid w:val="2400EA56"/>
    <w:rsid w:val="24A54C43"/>
    <w:rsid w:val="28489A40"/>
    <w:rsid w:val="286C1B64"/>
    <w:rsid w:val="2979F850"/>
    <w:rsid w:val="299D6C70"/>
    <w:rsid w:val="29D370E3"/>
    <w:rsid w:val="2A11B77D"/>
    <w:rsid w:val="2B5F256F"/>
    <w:rsid w:val="2B62E97F"/>
    <w:rsid w:val="2B7065B0"/>
    <w:rsid w:val="2B9F355D"/>
    <w:rsid w:val="2C2950E5"/>
    <w:rsid w:val="2CA97855"/>
    <w:rsid w:val="2D0C3611"/>
    <w:rsid w:val="2E0F3658"/>
    <w:rsid w:val="2F1BF206"/>
    <w:rsid w:val="2F27EEFF"/>
    <w:rsid w:val="2F4F9624"/>
    <w:rsid w:val="2F865FAE"/>
    <w:rsid w:val="306A14C7"/>
    <w:rsid w:val="30A13129"/>
    <w:rsid w:val="3312114A"/>
    <w:rsid w:val="33362B1B"/>
    <w:rsid w:val="34185F54"/>
    <w:rsid w:val="3440A874"/>
    <w:rsid w:val="39772E32"/>
    <w:rsid w:val="3B589BE0"/>
    <w:rsid w:val="3C2D59C3"/>
    <w:rsid w:val="3D67CA74"/>
    <w:rsid w:val="3D7FB431"/>
    <w:rsid w:val="3DB13FE7"/>
    <w:rsid w:val="3F15FE0B"/>
    <w:rsid w:val="400E90D2"/>
    <w:rsid w:val="40771E0E"/>
    <w:rsid w:val="408BF04D"/>
    <w:rsid w:val="40957544"/>
    <w:rsid w:val="40E8E0A9"/>
    <w:rsid w:val="418EEBD8"/>
    <w:rsid w:val="423145A5"/>
    <w:rsid w:val="4361AD5A"/>
    <w:rsid w:val="43CD1606"/>
    <w:rsid w:val="43F6E33B"/>
    <w:rsid w:val="46E0578A"/>
    <w:rsid w:val="471D75F2"/>
    <w:rsid w:val="4781F3EE"/>
    <w:rsid w:val="481A596A"/>
    <w:rsid w:val="4885EAF5"/>
    <w:rsid w:val="4912EFAB"/>
    <w:rsid w:val="49363E3F"/>
    <w:rsid w:val="49BF4CA6"/>
    <w:rsid w:val="4AA28210"/>
    <w:rsid w:val="4AD781B8"/>
    <w:rsid w:val="4ADF5445"/>
    <w:rsid w:val="4C57C5D6"/>
    <w:rsid w:val="4D849D24"/>
    <w:rsid w:val="4DAE3B54"/>
    <w:rsid w:val="4DBDADEF"/>
    <w:rsid w:val="4DCC15A8"/>
    <w:rsid w:val="4E10A24C"/>
    <w:rsid w:val="4E85F69D"/>
    <w:rsid w:val="4EA3147D"/>
    <w:rsid w:val="4EBF1D6E"/>
    <w:rsid w:val="4FEEBADA"/>
    <w:rsid w:val="51192E42"/>
    <w:rsid w:val="523BB26E"/>
    <w:rsid w:val="55F78592"/>
    <w:rsid w:val="56DA1188"/>
    <w:rsid w:val="5857823B"/>
    <w:rsid w:val="585F7665"/>
    <w:rsid w:val="595C4D03"/>
    <w:rsid w:val="596D8DBA"/>
    <w:rsid w:val="59A08977"/>
    <w:rsid w:val="5A22E947"/>
    <w:rsid w:val="5CDC6AB2"/>
    <w:rsid w:val="5D01C73F"/>
    <w:rsid w:val="5D37C283"/>
    <w:rsid w:val="5DDE88ED"/>
    <w:rsid w:val="5DE4FCA9"/>
    <w:rsid w:val="5E6B0681"/>
    <w:rsid w:val="5EB13847"/>
    <w:rsid w:val="5FA6555E"/>
    <w:rsid w:val="5FE22FD7"/>
    <w:rsid w:val="60B6F1DE"/>
    <w:rsid w:val="60CA5E2A"/>
    <w:rsid w:val="61B9D7E8"/>
    <w:rsid w:val="623C793F"/>
    <w:rsid w:val="62DDF620"/>
    <w:rsid w:val="640803E6"/>
    <w:rsid w:val="64893A23"/>
    <w:rsid w:val="65659BEE"/>
    <w:rsid w:val="672D03C6"/>
    <w:rsid w:val="674990BA"/>
    <w:rsid w:val="6A58DB98"/>
    <w:rsid w:val="6ABA1396"/>
    <w:rsid w:val="6AD38B68"/>
    <w:rsid w:val="6BE2CB53"/>
    <w:rsid w:val="6D86178A"/>
    <w:rsid w:val="6E9EB0FF"/>
    <w:rsid w:val="6F0CE3BE"/>
    <w:rsid w:val="6F986A9E"/>
    <w:rsid w:val="70BDB84C"/>
    <w:rsid w:val="715CE33F"/>
    <w:rsid w:val="7375CA9E"/>
    <w:rsid w:val="73FCE9F2"/>
    <w:rsid w:val="742813C2"/>
    <w:rsid w:val="75737A22"/>
    <w:rsid w:val="75AB206D"/>
    <w:rsid w:val="76E6AA3D"/>
    <w:rsid w:val="776EF7A3"/>
    <w:rsid w:val="77A2177A"/>
    <w:rsid w:val="77EAC361"/>
    <w:rsid w:val="78C7F2AA"/>
    <w:rsid w:val="79BC3B45"/>
    <w:rsid w:val="79DF3E8D"/>
    <w:rsid w:val="7A1CAEAC"/>
    <w:rsid w:val="7BF717E8"/>
    <w:rsid w:val="7BFB180D"/>
    <w:rsid w:val="7DCDB499"/>
    <w:rsid w:val="7F116727"/>
    <w:rsid w:val="7F22709B"/>
    <w:rsid w:val="7F2EB8AA"/>
    <w:rsid w:val="7F5EC5AE"/>
    <w:rsid w:val="7F95660B"/>
    <w:rsid w:val="7FDEB39E"/>
    <w:rsid w:val="7FE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DAEC9"/>
  <w15:chartTrackingRefBased/>
  <w15:docId w15:val="{F54E2D19-249B-4433-8881-B28407BA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FB79EB"/>
    <w:rPr>
      <w:color w:val="605E5C"/>
      <w:shd w:val="clear" w:color="auto" w:fill="E1DFDD"/>
    </w:rPr>
  </w:style>
  <w:style w:type="paragraph" w:styleId="Header">
    <w:name w:val="header"/>
    <w:basedOn w:val="Normal"/>
    <w:link w:val="HeaderChar"/>
    <w:uiPriority w:val="99"/>
    <w:unhideWhenUsed/>
    <w:rsid w:val="00B627D4"/>
    <w:pPr>
      <w:tabs>
        <w:tab w:val="center" w:pos="4680"/>
        <w:tab w:val="right" w:pos="9360"/>
      </w:tabs>
      <w:spacing w:after="0" w:line="240" w:lineRule="auto"/>
    </w:pPr>
  </w:style>
  <w:style w:type="character" w:styleId="HeaderChar" w:customStyle="1">
    <w:name w:val="Header Char"/>
    <w:basedOn w:val="DefaultParagraphFont"/>
    <w:link w:val="Header"/>
    <w:uiPriority w:val="99"/>
    <w:rsid w:val="00B627D4"/>
  </w:style>
  <w:style w:type="paragraph" w:styleId="Footer">
    <w:name w:val="footer"/>
    <w:basedOn w:val="Normal"/>
    <w:link w:val="FooterChar"/>
    <w:uiPriority w:val="99"/>
    <w:unhideWhenUsed/>
    <w:rsid w:val="00B627D4"/>
    <w:pPr>
      <w:tabs>
        <w:tab w:val="center" w:pos="4680"/>
        <w:tab w:val="right" w:pos="9360"/>
      </w:tabs>
      <w:spacing w:after="0" w:line="240" w:lineRule="auto"/>
    </w:pPr>
  </w:style>
  <w:style w:type="character" w:styleId="FooterChar" w:customStyle="1">
    <w:name w:val="Footer Char"/>
    <w:basedOn w:val="DefaultParagraphFont"/>
    <w:link w:val="Footer"/>
    <w:uiPriority w:val="99"/>
    <w:rsid w:val="00B627D4"/>
  </w:style>
  <w:style w:type="paragraph" w:styleId="ListParagraph">
    <w:name w:val="List Paragraph"/>
    <w:basedOn w:val="Normal"/>
    <w:uiPriority w:val="34"/>
    <w:qFormat/>
    <w:rsid w:val="00861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kholden@nacdl.org"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mailto:bhoffman@nacdl.org"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msklar@nacdl.org" TargetMode="External" Id="rId9" /><Relationship Type="http://schemas.openxmlformats.org/officeDocument/2006/relationships/footer" Target="footer1.xml" Id="rId14" /><Relationship Type="http://schemas.openxmlformats.org/officeDocument/2006/relationships/hyperlink" Target="mailto:mreid@nacdl.org" TargetMode="External" Id="R594f920cccca4ef4" /><Relationship Type="http://schemas.openxmlformats.org/officeDocument/2006/relationships/hyperlink" Target="https://www.facebook.com/NACDL/" TargetMode="External" Id="R66da442d3bd54ee6" /><Relationship Type="http://schemas.openxmlformats.org/officeDocument/2006/relationships/hyperlink" Target="https://twitter.com/NACDL" TargetMode="External" Id="R8a4f7d16a0a84ac3" /><Relationship Type="http://schemas.openxmlformats.org/officeDocument/2006/relationships/hyperlink" Target="https://www.instagram.com/nacdl/" TargetMode="External" Id="R9aa8667bd6f24639" /></Relationships>
</file>

<file path=word/_rels/header2.xml.rels>&#65279;<?xml version="1.0" encoding="utf-8"?><Relationships xmlns="http://schemas.openxmlformats.org/package/2006/relationships"><Relationship Type="http://schemas.openxmlformats.org/officeDocument/2006/relationships/image" Target="/media/image3.png" Id="R699aeaf8775546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25D0F-8C2E-914E-8F8F-25F450139F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Holden</dc:creator>
  <keywords/>
  <dc:description/>
  <lastModifiedBy>Kate Holden</lastModifiedBy>
  <revision>4</revision>
  <dcterms:created xsi:type="dcterms:W3CDTF">2021-02-19T15:53:00.0000000Z</dcterms:created>
  <dcterms:modified xsi:type="dcterms:W3CDTF">2021-02-19T16:21:30.2603625Z</dcterms:modified>
</coreProperties>
</file>